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3003521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242EF0">
        <w:rPr>
          <w:rFonts w:ascii="Arial" w:hAnsi="Arial" w:cs="Arial"/>
          <w:b/>
          <w:bCs/>
          <w:i/>
          <w:sz w:val="28"/>
          <w:szCs w:val="24"/>
        </w:rPr>
        <w:t>Sept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B48A5CA" w14:textId="77777777" w:rsidR="00494E13" w:rsidRDefault="00494E13" w:rsidP="00494E13">
            <w:pPr>
              <w:rPr>
                <w:rFonts w:ascii="Arial" w:hAnsi="Arial" w:cs="Arial"/>
                <w:b/>
              </w:rPr>
            </w:pPr>
            <w:r w:rsidRPr="00494E13">
              <w:rPr>
                <w:rFonts w:ascii="Arial" w:hAnsi="Arial" w:cs="Arial"/>
                <w:b/>
              </w:rPr>
              <w:t>UK: Suella Braverman says Douglas Murray holds 'perfectly decent views'</w:t>
            </w:r>
          </w:p>
          <w:p w14:paraId="6D0D0F78" w14:textId="77777777" w:rsidR="00494E13" w:rsidRDefault="00494E13" w:rsidP="00494E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Simon Hooper</w:t>
            </w:r>
          </w:p>
          <w:p w14:paraId="29176DAD" w14:textId="77777777" w:rsidR="00494E13" w:rsidRPr="00494E13" w:rsidRDefault="00000000" w:rsidP="00494E13">
            <w:pPr>
              <w:rPr>
                <w:rFonts w:ascii="Arial" w:hAnsi="Arial" w:cs="Arial"/>
                <w:bCs/>
              </w:rPr>
            </w:pPr>
            <w:hyperlink r:id="rId7" w:history="1">
              <w:r w:rsidR="00494E13" w:rsidRPr="00CD669D">
                <w:rPr>
                  <w:rStyle w:val="Hyperlink"/>
                  <w:rFonts w:ascii="Arial" w:hAnsi="Arial" w:cs="Arial"/>
                  <w:bCs/>
                </w:rPr>
                <w:t>https://www.middleeasteye.net/news/uk-suella-braverman-douglas-murray-perfectly-decent-views</w:t>
              </w:r>
            </w:hyperlink>
            <w:r w:rsidR="00494E13">
              <w:rPr>
                <w:rFonts w:ascii="Arial" w:hAnsi="Arial" w:cs="Arial"/>
                <w:bCs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D44BC10" w14:textId="77777777" w:rsidR="00656859" w:rsidRPr="00656859" w:rsidRDefault="00656859" w:rsidP="00656859">
            <w:pPr>
              <w:rPr>
                <w:rFonts w:ascii="Arial" w:hAnsi="Arial" w:cs="Arial"/>
                <w:b/>
                <w:bCs/>
              </w:rPr>
            </w:pPr>
            <w:r w:rsidRPr="00656859">
              <w:rPr>
                <w:rFonts w:ascii="Arial" w:hAnsi="Arial" w:cs="Arial"/>
                <w:b/>
                <w:bCs/>
              </w:rPr>
              <w:t>How the Prevent strategy will target a child, but ignore the cause</w:t>
            </w:r>
          </w:p>
          <w:p w14:paraId="70EF7279" w14:textId="77777777" w:rsidR="00656859" w:rsidRDefault="00656859" w:rsidP="0065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 Watch</w:t>
            </w:r>
          </w:p>
          <w:p w14:paraId="2D0782CB" w14:textId="77777777" w:rsidR="00656859" w:rsidRDefault="00000000" w:rsidP="00656859">
            <w:pPr>
              <w:rPr>
                <w:rFonts w:ascii="Arial" w:hAnsi="Arial" w:cs="Arial"/>
              </w:rPr>
            </w:pPr>
            <w:hyperlink r:id="rId8" w:history="1">
              <w:r w:rsidR="00656859" w:rsidRPr="000D0133">
                <w:rPr>
                  <w:rStyle w:val="Hyperlink"/>
                  <w:rFonts w:ascii="Arial" w:hAnsi="Arial" w:cs="Arial"/>
                </w:rPr>
                <w:t>https://www.preventwatch.org/how-the-prevent-strategy-will-target-a-child-but-ignore-the-cause/</w:t>
              </w:r>
            </w:hyperlink>
            <w:r w:rsidR="00656859">
              <w:rPr>
                <w:rFonts w:ascii="Arial" w:hAnsi="Arial" w:cs="Arial"/>
              </w:rPr>
              <w:t xml:space="preserve"> </w:t>
            </w:r>
          </w:p>
          <w:p w14:paraId="3C6E3B86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6BEE604A" w14:textId="77777777" w:rsidR="000E3129" w:rsidRDefault="000E3129" w:rsidP="000E3129">
            <w:pPr>
              <w:rPr>
                <w:rFonts w:ascii="Arial" w:hAnsi="Arial" w:cs="Arial"/>
                <w:b/>
              </w:rPr>
            </w:pPr>
            <w:r w:rsidRPr="000E3129">
              <w:rPr>
                <w:rFonts w:ascii="Arial" w:hAnsi="Arial" w:cs="Arial"/>
                <w:b/>
              </w:rPr>
              <w:t>Q&amp;A: The ‘chilling effects’ of UK’s Prevent strategy on Muslims</w:t>
            </w:r>
          </w:p>
          <w:p w14:paraId="32F0E434" w14:textId="77777777" w:rsidR="000E3129" w:rsidRDefault="000E3129" w:rsidP="000E3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Sena </w:t>
            </w:r>
            <w:proofErr w:type="spellStart"/>
            <w:r>
              <w:rPr>
                <w:rFonts w:ascii="Arial" w:hAnsi="Arial" w:cs="Arial"/>
                <w:bCs/>
              </w:rPr>
              <w:t>Serim</w:t>
            </w:r>
            <w:proofErr w:type="spellEnd"/>
          </w:p>
          <w:p w14:paraId="5E6F7954" w14:textId="77777777" w:rsidR="000E3129" w:rsidRPr="000E3129" w:rsidRDefault="00000000" w:rsidP="000E3129">
            <w:pPr>
              <w:rPr>
                <w:rFonts w:ascii="Arial" w:hAnsi="Arial" w:cs="Arial"/>
                <w:bCs/>
              </w:rPr>
            </w:pPr>
            <w:hyperlink r:id="rId9" w:history="1">
              <w:r w:rsidR="000E3129" w:rsidRPr="0065574F">
                <w:rPr>
                  <w:rStyle w:val="Hyperlink"/>
                  <w:rFonts w:ascii="Arial" w:hAnsi="Arial" w:cs="Arial"/>
                  <w:bCs/>
                </w:rPr>
                <w:t>https://www.trtworld.com/discrimination/qanda-the-chilling-effects-of-uks-prevent-strategy-on-muslims-15079893</w:t>
              </w:r>
            </w:hyperlink>
            <w:r w:rsidR="000E3129">
              <w:rPr>
                <w:rFonts w:ascii="Arial" w:hAnsi="Arial" w:cs="Arial"/>
                <w:bCs/>
              </w:rPr>
              <w:t xml:space="preserve"> </w:t>
            </w:r>
          </w:p>
          <w:p w14:paraId="7C903584" w14:textId="77777777" w:rsidR="000E3129" w:rsidRDefault="000E3129" w:rsidP="00D07552">
            <w:pPr>
              <w:rPr>
                <w:rFonts w:ascii="Arial" w:hAnsi="Arial" w:cs="Arial"/>
              </w:rPr>
            </w:pPr>
          </w:p>
          <w:p w14:paraId="43620C61" w14:textId="77777777" w:rsidR="005F40E8" w:rsidRPr="005F40E8" w:rsidRDefault="005F40E8" w:rsidP="005F40E8">
            <w:pPr>
              <w:rPr>
                <w:rFonts w:ascii="Arial" w:hAnsi="Arial" w:cs="Arial"/>
                <w:b/>
                <w:bCs/>
              </w:rPr>
            </w:pPr>
            <w:r w:rsidRPr="005F40E8">
              <w:rPr>
                <w:rFonts w:ascii="Arial" w:hAnsi="Arial" w:cs="Arial"/>
                <w:b/>
                <w:bCs/>
              </w:rPr>
              <w:t>What we can expect from the Prevent strategy this academic year</w:t>
            </w:r>
          </w:p>
          <w:p w14:paraId="2381AFCB" w14:textId="77777777" w:rsidR="005F40E8" w:rsidRDefault="005F40E8" w:rsidP="005F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 Watch</w:t>
            </w:r>
          </w:p>
          <w:p w14:paraId="4141CE52" w14:textId="77777777" w:rsidR="005F40E8" w:rsidRDefault="005F40E8" w:rsidP="005F40E8">
            <w:pPr>
              <w:rPr>
                <w:rFonts w:ascii="Arial" w:hAnsi="Arial" w:cs="Arial"/>
              </w:rPr>
            </w:pPr>
            <w:hyperlink r:id="rId10" w:history="1">
              <w:r w:rsidRPr="00DF6A3F">
                <w:rPr>
                  <w:rStyle w:val="Hyperlink"/>
                  <w:rFonts w:ascii="Arial" w:hAnsi="Arial" w:cs="Arial"/>
                </w:rPr>
                <w:t>https://www.preventwatch.org/prevent-strategy-2023-2024-academic-year/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0973C4E" w14:textId="77777777" w:rsidR="005F40E8" w:rsidRDefault="005F40E8" w:rsidP="00D07552">
            <w:pPr>
              <w:rPr>
                <w:rFonts w:ascii="Arial" w:hAnsi="Arial" w:cs="Arial"/>
              </w:rPr>
            </w:pPr>
          </w:p>
          <w:p w14:paraId="34F141F2" w14:textId="77777777" w:rsidR="00EA115B" w:rsidRDefault="00EA115B" w:rsidP="00EA115B">
            <w:pPr>
              <w:rPr>
                <w:rFonts w:ascii="Arial" w:hAnsi="Arial" w:cs="Arial"/>
                <w:b/>
              </w:rPr>
            </w:pPr>
            <w:r w:rsidRPr="00162008">
              <w:rPr>
                <w:rFonts w:ascii="Arial" w:hAnsi="Arial" w:cs="Arial"/>
                <w:b/>
              </w:rPr>
              <w:t>Corbyn writes to Braverman after far-right extremist allowed into Britain</w:t>
            </w:r>
          </w:p>
          <w:p w14:paraId="267BB0F0" w14:textId="77777777" w:rsidR="00EA115B" w:rsidRDefault="00EA115B" w:rsidP="00EA11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Morning Star</w:t>
            </w:r>
          </w:p>
          <w:p w14:paraId="723FC0B9" w14:textId="77777777" w:rsidR="00EA115B" w:rsidRPr="00162008" w:rsidRDefault="00EA115B" w:rsidP="00EA115B">
            <w:pPr>
              <w:rPr>
                <w:rFonts w:ascii="Arial" w:hAnsi="Arial" w:cs="Arial"/>
                <w:bCs/>
              </w:rPr>
            </w:pPr>
            <w:hyperlink r:id="rId11" w:history="1">
              <w:r w:rsidRPr="003A3376">
                <w:rPr>
                  <w:rStyle w:val="Hyperlink"/>
                  <w:rFonts w:ascii="Arial" w:hAnsi="Arial" w:cs="Arial"/>
                  <w:bCs/>
                </w:rPr>
                <w:t>https://morningstaronline.co.uk/article/b/corbyn-writes-braverman-after-far-right-extremist-allowed-britain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1EA9ED54" w14:textId="02D73BBA" w:rsidR="00EA115B" w:rsidRPr="002C2F23" w:rsidRDefault="00EA115B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6A5D4B49" w:rsidR="00835CD8" w:rsidRPr="00AC4BFB" w:rsidRDefault="00AC4BF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4BFB">
        <w:rPr>
          <w:rFonts w:ascii="Arial" w:hAnsi="Arial" w:cs="Arial"/>
          <w:b/>
          <w:bCs/>
          <w:sz w:val="24"/>
          <w:szCs w:val="24"/>
        </w:rPr>
        <w:t xml:space="preserve">How we’re safeguarding students and learners from radicalisation  </w:t>
      </w:r>
    </w:p>
    <w:p w14:paraId="586765E5" w14:textId="4D849750" w:rsidR="00AC4BFB" w:rsidRPr="00AC4BFB" w:rsidRDefault="00AC4BFB" w:rsidP="00965E20">
      <w:pPr>
        <w:spacing w:after="0"/>
        <w:rPr>
          <w:rFonts w:ascii="Arial" w:hAnsi="Arial" w:cs="Arial"/>
          <w:sz w:val="24"/>
          <w:szCs w:val="24"/>
        </w:rPr>
      </w:pPr>
      <w:r w:rsidRPr="00AC4BFB">
        <w:rPr>
          <w:rFonts w:ascii="Arial" w:hAnsi="Arial" w:cs="Arial"/>
          <w:sz w:val="24"/>
          <w:szCs w:val="24"/>
        </w:rPr>
        <w:t>Department for Education</w:t>
      </w:r>
    </w:p>
    <w:p w14:paraId="0FC1F7BC" w14:textId="289F01CF" w:rsidR="00AC4BFB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AC4BFB" w:rsidRPr="00987A08">
          <w:rPr>
            <w:rStyle w:val="Hyperlink"/>
            <w:rFonts w:ascii="Arial" w:hAnsi="Arial" w:cs="Arial"/>
            <w:sz w:val="24"/>
            <w:szCs w:val="24"/>
          </w:rPr>
          <w:t>https://educationhub.blog.gov.uk/2023/09/07/how-were-safeguarding-students-and-learners-from-radicalisation/</w:t>
        </w:r>
      </w:hyperlink>
      <w:r w:rsidR="00AC4BF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EB56C5" w14:textId="77777777" w:rsidR="00AC4BFB" w:rsidRDefault="00AC4BF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9E15768" w14:textId="5EF5C038" w:rsidR="00AC4BFB" w:rsidRDefault="00AC4BF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4BFB">
        <w:rPr>
          <w:rFonts w:ascii="Arial" w:hAnsi="Arial" w:cs="Arial"/>
          <w:b/>
          <w:bCs/>
          <w:sz w:val="24"/>
          <w:szCs w:val="24"/>
        </w:rPr>
        <w:t>Home Secretary delivers an update on Prevent</w:t>
      </w:r>
    </w:p>
    <w:p w14:paraId="0664B51A" w14:textId="687566E9" w:rsidR="00AC4BFB" w:rsidRDefault="00AC4BFB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40024226" w14:textId="7C1B3E1E" w:rsidR="00AC4BFB" w:rsidRPr="00AC4BFB" w:rsidRDefault="00000000" w:rsidP="00965E20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AC4BFB" w:rsidRPr="00987A08">
          <w:rPr>
            <w:rStyle w:val="Hyperlink"/>
            <w:rFonts w:ascii="Arial" w:hAnsi="Arial" w:cs="Arial"/>
            <w:sz w:val="24"/>
            <w:szCs w:val="24"/>
          </w:rPr>
          <w:t>https://www.gov.uk/government/speeches/home-secretary-delivers-an-update-on-prevent</w:t>
        </w:r>
      </w:hyperlink>
      <w:r w:rsidR="00AC4BFB">
        <w:rPr>
          <w:rFonts w:ascii="Arial" w:hAnsi="Arial" w:cs="Arial"/>
          <w:sz w:val="24"/>
          <w:szCs w:val="24"/>
        </w:rPr>
        <w:t xml:space="preserve"> </w:t>
      </w:r>
    </w:p>
    <w:p w14:paraId="590EC796" w14:textId="77777777" w:rsidR="00AC4BFB" w:rsidRDefault="00AC4BF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DB2D5D4" w:rsidR="00737636" w:rsidRPr="00656859" w:rsidRDefault="00656859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6859">
        <w:rPr>
          <w:rFonts w:ascii="Arial" w:hAnsi="Arial" w:cs="Arial"/>
          <w:b/>
          <w:bCs/>
          <w:sz w:val="24"/>
          <w:szCs w:val="24"/>
        </w:rPr>
        <w:t>How the Prevent strategy will target a child, but ignore the cause</w:t>
      </w:r>
    </w:p>
    <w:p w14:paraId="43F61C05" w14:textId="25CDC771" w:rsidR="00656859" w:rsidRDefault="00656859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Watch</w:t>
      </w:r>
    </w:p>
    <w:p w14:paraId="6ED780ED" w14:textId="2FB6DB87" w:rsidR="00656859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656859" w:rsidRPr="000D0133">
          <w:rPr>
            <w:rStyle w:val="Hyperlink"/>
            <w:rFonts w:ascii="Arial" w:hAnsi="Arial" w:cs="Arial"/>
            <w:sz w:val="24"/>
            <w:szCs w:val="24"/>
          </w:rPr>
          <w:t>https://www.preventwatch.org/how-the-prevent-strategy-will-target-a-child-but-ignore-the-cause/</w:t>
        </w:r>
      </w:hyperlink>
      <w:r w:rsidR="00656859">
        <w:rPr>
          <w:rFonts w:ascii="Arial" w:hAnsi="Arial" w:cs="Arial"/>
          <w:sz w:val="24"/>
          <w:szCs w:val="24"/>
        </w:rPr>
        <w:t xml:space="preserve"> </w:t>
      </w:r>
    </w:p>
    <w:p w14:paraId="5017EEE3" w14:textId="77777777" w:rsidR="00656859" w:rsidRDefault="00656859" w:rsidP="007C044C">
      <w:pPr>
        <w:spacing w:after="0"/>
        <w:rPr>
          <w:rFonts w:ascii="Arial" w:hAnsi="Arial" w:cs="Arial"/>
          <w:sz w:val="24"/>
          <w:szCs w:val="24"/>
        </w:rPr>
      </w:pPr>
    </w:p>
    <w:p w14:paraId="507693B0" w14:textId="464D1911" w:rsidR="00D55770" w:rsidRDefault="00D55770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5770">
        <w:rPr>
          <w:rFonts w:ascii="Arial" w:hAnsi="Arial" w:cs="Arial"/>
          <w:b/>
          <w:bCs/>
          <w:sz w:val="24"/>
          <w:szCs w:val="24"/>
        </w:rPr>
        <w:t>Prevent (Counter-Terrorism) Duty</w:t>
      </w:r>
    </w:p>
    <w:p w14:paraId="7C7F68DD" w14:textId="38EC2944" w:rsidR="00D55770" w:rsidRDefault="00D55770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Open University</w:t>
      </w:r>
    </w:p>
    <w:p w14:paraId="6B1A1C31" w14:textId="1B4014AA" w:rsidR="00D55770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D55770" w:rsidRPr="006B485D">
          <w:rPr>
            <w:rStyle w:val="Hyperlink"/>
            <w:rFonts w:ascii="Arial" w:hAnsi="Arial" w:cs="Arial"/>
            <w:sz w:val="24"/>
            <w:szCs w:val="24"/>
          </w:rPr>
          <w:t>https://about.open.ac.uk/strategy-and-policies/policies-and-statements/prevent-counter-terrorism-duty</w:t>
        </w:r>
      </w:hyperlink>
      <w:r w:rsidR="00D55770">
        <w:rPr>
          <w:rFonts w:ascii="Arial" w:hAnsi="Arial" w:cs="Arial"/>
          <w:sz w:val="24"/>
          <w:szCs w:val="24"/>
        </w:rPr>
        <w:t xml:space="preserve"> </w:t>
      </w:r>
    </w:p>
    <w:p w14:paraId="33DCEE67" w14:textId="77777777" w:rsidR="00F11BD3" w:rsidRDefault="00F11BD3" w:rsidP="007C044C">
      <w:pPr>
        <w:spacing w:after="0"/>
        <w:rPr>
          <w:rFonts w:ascii="Arial" w:hAnsi="Arial" w:cs="Arial"/>
          <w:sz w:val="24"/>
          <w:szCs w:val="24"/>
        </w:rPr>
      </w:pPr>
    </w:p>
    <w:p w14:paraId="2C06D40A" w14:textId="2B8F64BA" w:rsidR="00F11BD3" w:rsidRPr="00F11BD3" w:rsidRDefault="00F11BD3" w:rsidP="00F11BD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1BD3">
        <w:rPr>
          <w:rFonts w:ascii="Arial" w:hAnsi="Arial" w:cs="Arial"/>
          <w:b/>
          <w:bCs/>
          <w:sz w:val="24"/>
          <w:szCs w:val="24"/>
        </w:rPr>
        <w:t>The Shawcross Independent Review of Prevent: another spin of the policy spiral</w:t>
      </w:r>
    </w:p>
    <w:p w14:paraId="0E6E4C7F" w14:textId="7DB8A082" w:rsidR="00F11BD3" w:rsidRPr="00D55770" w:rsidRDefault="00F11BD3" w:rsidP="00F11BD3">
      <w:pPr>
        <w:spacing w:after="0"/>
        <w:rPr>
          <w:rFonts w:ascii="Arial" w:hAnsi="Arial" w:cs="Arial"/>
          <w:sz w:val="24"/>
          <w:szCs w:val="24"/>
        </w:rPr>
      </w:pPr>
      <w:r w:rsidRPr="00F11BD3">
        <w:rPr>
          <w:rFonts w:ascii="Arial" w:hAnsi="Arial" w:cs="Arial"/>
          <w:sz w:val="24"/>
          <w:szCs w:val="24"/>
        </w:rPr>
        <w:t xml:space="preserve">Joshua </w:t>
      </w:r>
      <w:proofErr w:type="spellStart"/>
      <w:r w:rsidRPr="00F11BD3">
        <w:rPr>
          <w:rFonts w:ascii="Arial" w:hAnsi="Arial" w:cs="Arial"/>
          <w:sz w:val="24"/>
          <w:szCs w:val="24"/>
        </w:rPr>
        <w:t>Skoczylis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Pr="00F11BD3">
        <w:rPr>
          <w:rFonts w:ascii="Arial" w:hAnsi="Arial" w:cs="Arial"/>
          <w:sz w:val="24"/>
          <w:szCs w:val="24"/>
        </w:rPr>
        <w:t>Clive Walker</w:t>
      </w:r>
    </w:p>
    <w:p w14:paraId="32946088" w14:textId="6DF7025A" w:rsidR="00D55770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F11BD3" w:rsidRPr="00116D17">
          <w:rPr>
            <w:rStyle w:val="Hyperlink"/>
            <w:rFonts w:ascii="Arial" w:hAnsi="Arial" w:cs="Arial"/>
            <w:sz w:val="24"/>
            <w:szCs w:val="24"/>
          </w:rPr>
          <w:t>https://www.sweetandmaxwell.co.uk/Product/Administrative-Law/Public-Law/Journal/30791427</w:t>
        </w:r>
      </w:hyperlink>
      <w:r w:rsidR="00F11BD3">
        <w:rPr>
          <w:rFonts w:ascii="Arial" w:hAnsi="Arial" w:cs="Arial"/>
          <w:sz w:val="24"/>
          <w:szCs w:val="24"/>
        </w:rPr>
        <w:t xml:space="preserve"> </w:t>
      </w:r>
    </w:p>
    <w:p w14:paraId="3DCEB2B2" w14:textId="77777777" w:rsidR="00F11BD3" w:rsidRDefault="00F11BD3" w:rsidP="007C044C">
      <w:pPr>
        <w:spacing w:after="0"/>
        <w:rPr>
          <w:rFonts w:ascii="Arial" w:hAnsi="Arial" w:cs="Arial"/>
          <w:sz w:val="24"/>
          <w:szCs w:val="24"/>
        </w:rPr>
      </w:pPr>
    </w:p>
    <w:p w14:paraId="506FB6C0" w14:textId="57C65BF5" w:rsidR="005F40E8" w:rsidRPr="005F40E8" w:rsidRDefault="005F40E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F40E8">
        <w:rPr>
          <w:rFonts w:ascii="Arial" w:hAnsi="Arial" w:cs="Arial"/>
          <w:b/>
          <w:bCs/>
          <w:sz w:val="24"/>
          <w:szCs w:val="24"/>
        </w:rPr>
        <w:t>What we can expect from the Prevent strategy this academic year</w:t>
      </w:r>
    </w:p>
    <w:p w14:paraId="1CFE7F27" w14:textId="7783B831" w:rsidR="005F40E8" w:rsidRDefault="005F40E8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Watch</w:t>
      </w:r>
    </w:p>
    <w:p w14:paraId="5168C345" w14:textId="7DC322BB" w:rsidR="005F40E8" w:rsidRDefault="005F40E8" w:rsidP="007C044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Pr="00DF6A3F">
          <w:rPr>
            <w:rStyle w:val="Hyperlink"/>
            <w:rFonts w:ascii="Arial" w:hAnsi="Arial" w:cs="Arial"/>
            <w:sz w:val="24"/>
            <w:szCs w:val="24"/>
          </w:rPr>
          <w:t>https://www.preventwatch.org/prevent-strategy-2023-2024-academic-year/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8AD204" w14:textId="77777777" w:rsidR="005F40E8" w:rsidRPr="00737636" w:rsidRDefault="005F40E8" w:rsidP="007C044C">
      <w:pPr>
        <w:spacing w:after="0"/>
        <w:rPr>
          <w:rFonts w:ascii="Arial" w:hAnsi="Arial" w:cs="Arial"/>
          <w:sz w:val="24"/>
          <w:szCs w:val="24"/>
        </w:rPr>
      </w:pPr>
    </w:p>
    <w:p w14:paraId="3B9B4768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1423B023" w14:textId="77777777" w:rsidTr="00194CE1">
        <w:tc>
          <w:tcPr>
            <w:tcW w:w="1242" w:type="dxa"/>
          </w:tcPr>
          <w:p w14:paraId="4F0F2C4F" w14:textId="5436CCC8" w:rsidR="00242EF0" w:rsidRPr="002C2F23" w:rsidRDefault="00242EF0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04.09.23</w:t>
            </w:r>
          </w:p>
        </w:tc>
      </w:tr>
    </w:tbl>
    <w:p w14:paraId="3828F599" w14:textId="49A299E6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242EF0">
        <w:rPr>
          <w:rFonts w:ascii="Arial" w:hAnsi="Arial" w:cs="Arial"/>
          <w:b/>
          <w:sz w:val="24"/>
          <w:szCs w:val="24"/>
        </w:rPr>
        <w:t>Conspiracy Theories, Extremism and Violence: Why and When do Conspiracy Beliefs Lead to Violence?</w:t>
      </w:r>
    </w:p>
    <w:p w14:paraId="02FA4D7D" w14:textId="3E5B5762" w:rsidR="00242EF0" w:rsidRPr="00242EF0" w:rsidRDefault="00242EF0" w:rsidP="00242EF0">
      <w:pPr>
        <w:spacing w:after="0"/>
        <w:rPr>
          <w:rFonts w:ascii="Arial" w:hAnsi="Arial" w:cs="Arial"/>
          <w:bCs/>
          <w:sz w:val="24"/>
          <w:szCs w:val="24"/>
        </w:rPr>
      </w:pPr>
      <w:r w:rsidRPr="00242EF0">
        <w:rPr>
          <w:rFonts w:ascii="Arial" w:hAnsi="Arial" w:cs="Arial"/>
          <w:bCs/>
          <w:sz w:val="24"/>
          <w:szCs w:val="24"/>
        </w:rPr>
        <w:t>Jakob Guhl</w:t>
      </w:r>
    </w:p>
    <w:p w14:paraId="5A74DD0E" w14:textId="60C0333F" w:rsidR="00242EF0" w:rsidRPr="00242EF0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18" w:history="1">
        <w:r w:rsidR="00242EF0" w:rsidRPr="00242EF0">
          <w:rPr>
            <w:rStyle w:val="Hyperlink"/>
            <w:rFonts w:ascii="Arial" w:hAnsi="Arial" w:cs="Arial"/>
            <w:bCs/>
            <w:sz w:val="24"/>
            <w:szCs w:val="24"/>
          </w:rPr>
          <w:t>https://gnet-research.org/2023/09/04/conspiracy-theories-extremism-and-violence-why-and-when-do-conspiracy-beliefs-lead-to-violence/</w:t>
        </w:r>
      </w:hyperlink>
      <w:r w:rsidR="00242EF0" w:rsidRPr="00242EF0">
        <w:rPr>
          <w:rFonts w:ascii="Arial" w:hAnsi="Arial" w:cs="Arial"/>
          <w:bCs/>
          <w:sz w:val="24"/>
          <w:szCs w:val="24"/>
        </w:rPr>
        <w:t xml:space="preserve"> </w:t>
      </w:r>
    </w:p>
    <w:p w14:paraId="7AE14C57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51BBED31" w14:textId="77777777" w:rsidTr="00194CE1">
        <w:tc>
          <w:tcPr>
            <w:tcW w:w="1242" w:type="dxa"/>
          </w:tcPr>
          <w:p w14:paraId="303A903B" w14:textId="7E14F658" w:rsidR="00242EF0" w:rsidRPr="002C2F23" w:rsidRDefault="00AC4BFB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31874EC3" w14:textId="47C75784" w:rsidR="00242EF0" w:rsidRDefault="00AC4BFB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AC4BFB">
        <w:rPr>
          <w:rFonts w:ascii="Arial" w:hAnsi="Arial" w:cs="Arial"/>
          <w:b/>
          <w:sz w:val="24"/>
          <w:szCs w:val="24"/>
        </w:rPr>
        <w:t>Braverman: Prevent reforms will help train people to spot genuine radicalisation</w:t>
      </w:r>
    </w:p>
    <w:p w14:paraId="3BE6BDB9" w14:textId="6D7793C7" w:rsidR="00AC4BFB" w:rsidRDefault="00AC4BFB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Wheeler</w:t>
      </w:r>
    </w:p>
    <w:p w14:paraId="38ABB845" w14:textId="4DAC85AE" w:rsidR="00AC4BFB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AC4BFB" w:rsidRPr="00987A08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https://www.independent.co.uk/news/uk/suella-braverman-mps-amnesty-international-uk-islamist-home-office-b2407192.html</w:t>
        </w:r>
      </w:hyperlink>
      <w:r w:rsidR="00AC4BFB">
        <w:rPr>
          <w:rFonts w:ascii="Arial" w:hAnsi="Arial" w:cs="Arial"/>
          <w:bCs/>
          <w:sz w:val="24"/>
          <w:szCs w:val="24"/>
        </w:rPr>
        <w:t xml:space="preserve"> </w:t>
      </w:r>
    </w:p>
    <w:p w14:paraId="597267FD" w14:textId="77777777" w:rsidR="00AC4BFB" w:rsidRDefault="00AC4BFB" w:rsidP="00242EF0">
      <w:pPr>
        <w:spacing w:after="0"/>
        <w:rPr>
          <w:rFonts w:ascii="Arial" w:hAnsi="Arial" w:cs="Arial"/>
          <w:bCs/>
          <w:sz w:val="24"/>
          <w:szCs w:val="24"/>
        </w:rPr>
      </w:pPr>
    </w:p>
    <w:p w14:paraId="0EBAF550" w14:textId="2CA8C87F" w:rsidR="00AC4BFB" w:rsidRDefault="00AC4BFB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AC4BFB">
        <w:rPr>
          <w:rFonts w:ascii="Arial" w:hAnsi="Arial" w:cs="Arial"/>
          <w:b/>
          <w:sz w:val="24"/>
          <w:szCs w:val="24"/>
        </w:rPr>
        <w:t>Significant overhaul of Prevent ‘on track’ with new Home Office guidance published</w:t>
      </w:r>
    </w:p>
    <w:p w14:paraId="119FB86E" w14:textId="014BF478" w:rsidR="00AC4BFB" w:rsidRDefault="00AC4BFB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Police Professional</w:t>
      </w:r>
    </w:p>
    <w:p w14:paraId="262F5423" w14:textId="26340005" w:rsidR="00AC4BFB" w:rsidRPr="00AC4BFB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AC4BFB" w:rsidRPr="00987A08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https://www.policeprofessional.com/news/significant-overhaul-of-prevent-on-track-with-new-home-office-guidance-published/</w:t>
        </w:r>
      </w:hyperlink>
      <w:r w:rsidR="00AC4BFB">
        <w:rPr>
          <w:rFonts w:ascii="Arial" w:hAnsi="Arial" w:cs="Arial"/>
          <w:bCs/>
          <w:sz w:val="24"/>
          <w:szCs w:val="24"/>
        </w:rPr>
        <w:t xml:space="preserve"> </w:t>
      </w:r>
    </w:p>
    <w:p w14:paraId="7FDCDEAF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6072EF93" w14:textId="77777777" w:rsidTr="00194CE1">
        <w:tc>
          <w:tcPr>
            <w:tcW w:w="1242" w:type="dxa"/>
          </w:tcPr>
          <w:p w14:paraId="5757DAD5" w14:textId="2E6D8C3B" w:rsidR="00242EF0" w:rsidRPr="002C2F23" w:rsidRDefault="00494E13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767CBB9A" w14:textId="04428A0D" w:rsidR="00494E13" w:rsidRDefault="00494E13" w:rsidP="00494E13">
      <w:pPr>
        <w:spacing w:after="0"/>
        <w:rPr>
          <w:rFonts w:ascii="Arial" w:hAnsi="Arial" w:cs="Arial"/>
          <w:b/>
          <w:sz w:val="24"/>
          <w:szCs w:val="24"/>
        </w:rPr>
      </w:pPr>
      <w:r w:rsidRPr="00494E13">
        <w:rPr>
          <w:rFonts w:ascii="Arial" w:hAnsi="Arial" w:cs="Arial"/>
          <w:b/>
          <w:sz w:val="24"/>
          <w:szCs w:val="24"/>
        </w:rPr>
        <w:t>UK: Suella Braverman says Douglas Murray holds 'perfectly decent views'</w:t>
      </w:r>
    </w:p>
    <w:p w14:paraId="0CBA80B7" w14:textId="79FA7DDF" w:rsidR="00494E13" w:rsidRDefault="00494E13" w:rsidP="00494E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544AC500" w14:textId="291EDF30" w:rsidR="00494E13" w:rsidRPr="00494E13" w:rsidRDefault="00000000" w:rsidP="00494E13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494E13" w:rsidRPr="00CD669D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https://www.middleeasteye.net/news/uk-suella-braverman-douglas-murray-perfectly-decent-views</w:t>
        </w:r>
      </w:hyperlink>
      <w:r w:rsidR="00494E13">
        <w:rPr>
          <w:rFonts w:ascii="Arial" w:hAnsi="Arial" w:cs="Arial"/>
          <w:bCs/>
          <w:sz w:val="24"/>
          <w:szCs w:val="24"/>
        </w:rPr>
        <w:t xml:space="preserve"> </w:t>
      </w:r>
    </w:p>
    <w:p w14:paraId="76A7A92A" w14:textId="77777777" w:rsidR="00494E13" w:rsidRDefault="00494E13" w:rsidP="00494E13">
      <w:pPr>
        <w:spacing w:after="0"/>
        <w:rPr>
          <w:rFonts w:ascii="Arial" w:hAnsi="Arial" w:cs="Arial"/>
          <w:b/>
          <w:sz w:val="24"/>
          <w:szCs w:val="24"/>
        </w:rPr>
      </w:pPr>
    </w:p>
    <w:p w14:paraId="345DBE35" w14:textId="2A360D44" w:rsidR="00242EF0" w:rsidRDefault="00494E13" w:rsidP="00494E13">
      <w:pPr>
        <w:spacing w:after="0"/>
        <w:rPr>
          <w:rFonts w:ascii="Arial" w:hAnsi="Arial" w:cs="Arial"/>
          <w:b/>
          <w:sz w:val="24"/>
          <w:szCs w:val="24"/>
        </w:rPr>
      </w:pPr>
      <w:r w:rsidRPr="00494E13">
        <w:rPr>
          <w:rFonts w:ascii="Arial" w:hAnsi="Arial" w:cs="Arial"/>
          <w:b/>
          <w:sz w:val="24"/>
          <w:szCs w:val="24"/>
        </w:rPr>
        <w:t>Braverman backs Douglas Murray</w:t>
      </w:r>
    </w:p>
    <w:p w14:paraId="0B56CF00" w14:textId="1DBEFA82" w:rsidR="00242EF0" w:rsidRDefault="00494E13" w:rsidP="00242EF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494E13">
        <w:rPr>
          <w:rFonts w:ascii="Arial" w:hAnsi="Arial" w:cs="Arial"/>
          <w:bCs/>
          <w:sz w:val="24"/>
          <w:szCs w:val="24"/>
        </w:rPr>
        <w:t>Steerpike</w:t>
      </w:r>
      <w:proofErr w:type="spellEnd"/>
    </w:p>
    <w:p w14:paraId="1DDA37ED" w14:textId="08937304" w:rsidR="00494E13" w:rsidRPr="00494E13" w:rsidRDefault="00000000" w:rsidP="00242EF0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494E13" w:rsidRPr="00494E13">
          <w:rPr>
            <w:rStyle w:val="Hyperlink"/>
            <w:rFonts w:ascii="Arial" w:hAnsi="Arial" w:cs="Arial"/>
            <w:sz w:val="24"/>
            <w:szCs w:val="24"/>
          </w:rPr>
          <w:t>https://www.spectator.co.uk/article/braverman-backs-douglas-murray/</w:t>
        </w:r>
      </w:hyperlink>
      <w:r w:rsidR="00494E13" w:rsidRPr="00494E13">
        <w:rPr>
          <w:rFonts w:ascii="Arial" w:hAnsi="Arial" w:cs="Arial"/>
          <w:sz w:val="24"/>
          <w:szCs w:val="24"/>
        </w:rPr>
        <w:t xml:space="preserve"> </w:t>
      </w:r>
    </w:p>
    <w:p w14:paraId="428BB262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38C15C6A" w14:textId="77777777" w:rsidTr="00194CE1">
        <w:tc>
          <w:tcPr>
            <w:tcW w:w="1242" w:type="dxa"/>
          </w:tcPr>
          <w:p w14:paraId="04472775" w14:textId="1362466D" w:rsidR="00242EF0" w:rsidRPr="002C2F23" w:rsidRDefault="0043036D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6D032F17" w14:textId="2AA0B6FA" w:rsidR="00242EF0" w:rsidRDefault="0043036D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43036D">
        <w:rPr>
          <w:rFonts w:ascii="Arial" w:hAnsi="Arial" w:cs="Arial"/>
          <w:b/>
          <w:sz w:val="24"/>
          <w:szCs w:val="24"/>
        </w:rPr>
        <w:lastRenderedPageBreak/>
        <w:t>Councils must review their Prevent policies</w:t>
      </w:r>
    </w:p>
    <w:p w14:paraId="2E32645E" w14:textId="3B0913CC" w:rsidR="00242EF0" w:rsidRPr="0043036D" w:rsidRDefault="0043036D" w:rsidP="00242EF0">
      <w:pPr>
        <w:spacing w:after="0"/>
        <w:rPr>
          <w:rFonts w:ascii="Arial" w:hAnsi="Arial" w:cs="Arial"/>
          <w:bCs/>
          <w:sz w:val="24"/>
          <w:szCs w:val="24"/>
        </w:rPr>
      </w:pPr>
      <w:r w:rsidRPr="0043036D">
        <w:rPr>
          <w:rFonts w:ascii="Arial" w:hAnsi="Arial" w:cs="Arial"/>
          <w:bCs/>
          <w:sz w:val="24"/>
          <w:szCs w:val="24"/>
        </w:rPr>
        <w:t>Tom Tugendhat</w:t>
      </w:r>
    </w:p>
    <w:p w14:paraId="23316648" w14:textId="5DD7222F" w:rsidR="0043036D" w:rsidRPr="0043036D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43036D" w:rsidRPr="000D0133">
          <w:rPr>
            <w:rStyle w:val="Hyperlink"/>
            <w:rFonts w:ascii="Arial" w:hAnsi="Arial" w:cs="Arial"/>
            <w:bCs/>
            <w:sz w:val="24"/>
            <w:szCs w:val="24"/>
          </w:rPr>
          <w:t>https://www.lgcplus.com/services/community-cohesion/tom-tugendhat-councils-must-review-their-prevent-policies-12-09-2023/</w:t>
        </w:r>
      </w:hyperlink>
      <w:r w:rsidR="0043036D">
        <w:rPr>
          <w:rFonts w:ascii="Arial" w:hAnsi="Arial" w:cs="Arial"/>
          <w:bCs/>
          <w:sz w:val="24"/>
          <w:szCs w:val="24"/>
        </w:rPr>
        <w:t xml:space="preserve"> </w:t>
      </w:r>
    </w:p>
    <w:p w14:paraId="145B30FB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15A8BECA" w14:textId="77777777" w:rsidTr="00194CE1">
        <w:tc>
          <w:tcPr>
            <w:tcW w:w="1242" w:type="dxa"/>
          </w:tcPr>
          <w:p w14:paraId="0972D6D7" w14:textId="430A0811" w:rsidR="00242EF0" w:rsidRPr="002C2F23" w:rsidRDefault="00E82380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05AC0635" w14:textId="13EC43EF" w:rsidR="00242EF0" w:rsidRDefault="00E82380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E82380">
        <w:rPr>
          <w:rFonts w:ascii="Arial" w:hAnsi="Arial" w:cs="Arial"/>
          <w:b/>
          <w:sz w:val="24"/>
          <w:szCs w:val="24"/>
        </w:rPr>
        <w:t>Government issues updated guidance on Prevent Duty</w:t>
      </w:r>
    </w:p>
    <w:p w14:paraId="3DCC5035" w14:textId="37522907" w:rsidR="00E82380" w:rsidRDefault="00E82380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Lottie Winson</w:t>
      </w:r>
    </w:p>
    <w:p w14:paraId="2E66A7FD" w14:textId="5DAC1E82" w:rsidR="00E82380" w:rsidRPr="00E82380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E82380" w:rsidRPr="00E3730F">
          <w:rPr>
            <w:rStyle w:val="Hyperlink"/>
            <w:rFonts w:ascii="Arial" w:hAnsi="Arial" w:cs="Arial"/>
            <w:bCs/>
            <w:sz w:val="24"/>
            <w:szCs w:val="24"/>
          </w:rPr>
          <w:t>https://www.localgovernmentlawyer.co.uk/community-safety/393-community-safety-news/55053-government-issues-updated-guidance-on-prevent-duty</w:t>
        </w:r>
      </w:hyperlink>
      <w:r w:rsidR="00E82380">
        <w:rPr>
          <w:rFonts w:ascii="Arial" w:hAnsi="Arial" w:cs="Arial"/>
          <w:bCs/>
          <w:sz w:val="24"/>
          <w:szCs w:val="24"/>
        </w:rPr>
        <w:t xml:space="preserve"> </w:t>
      </w:r>
    </w:p>
    <w:p w14:paraId="3376C2EC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p w14:paraId="053A7104" w14:textId="77777777" w:rsidR="00E82380" w:rsidRPr="00E82380" w:rsidRDefault="00E82380" w:rsidP="00E82380">
      <w:pPr>
        <w:spacing w:after="0"/>
        <w:rPr>
          <w:rFonts w:ascii="Arial" w:hAnsi="Arial" w:cs="Arial"/>
          <w:b/>
          <w:sz w:val="24"/>
          <w:szCs w:val="24"/>
        </w:rPr>
      </w:pPr>
      <w:r w:rsidRPr="00E82380">
        <w:rPr>
          <w:rFonts w:ascii="Arial" w:hAnsi="Arial" w:cs="Arial"/>
          <w:b/>
          <w:sz w:val="24"/>
          <w:szCs w:val="24"/>
        </w:rPr>
        <w:t>Suella Braverman is right – Prevent should be about stopping potential terrorists, not treating them as victims</w:t>
      </w:r>
    </w:p>
    <w:p w14:paraId="1D4A9D21" w14:textId="7126D032" w:rsidR="00E82380" w:rsidRPr="00E82380" w:rsidRDefault="00E82380" w:rsidP="00E82380">
      <w:pPr>
        <w:spacing w:after="0"/>
        <w:rPr>
          <w:rFonts w:ascii="Arial" w:hAnsi="Arial" w:cs="Arial"/>
          <w:bCs/>
          <w:sz w:val="24"/>
          <w:szCs w:val="24"/>
        </w:rPr>
      </w:pPr>
      <w:r w:rsidRPr="00E82380">
        <w:rPr>
          <w:rFonts w:ascii="Arial" w:hAnsi="Arial" w:cs="Arial"/>
          <w:bCs/>
          <w:sz w:val="24"/>
          <w:szCs w:val="24"/>
        </w:rPr>
        <w:t>Ian Acheson</w:t>
      </w:r>
    </w:p>
    <w:p w14:paraId="2B723C16" w14:textId="2E0B3CE6" w:rsidR="00E82380" w:rsidRPr="00E82380" w:rsidRDefault="00000000" w:rsidP="00E82380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E82380" w:rsidRPr="00E82380">
          <w:rPr>
            <w:rStyle w:val="Hyperlink"/>
            <w:rFonts w:ascii="Arial" w:hAnsi="Arial" w:cs="Arial"/>
            <w:bCs/>
            <w:sz w:val="24"/>
            <w:szCs w:val="24"/>
          </w:rPr>
          <w:t>https://capx.co/suella-braverman-is-right-prevent-should-be-about-stopping-potential-terrorists-not-treating-them-as-victims/</w:t>
        </w:r>
      </w:hyperlink>
      <w:r w:rsidR="00E82380" w:rsidRPr="00E82380">
        <w:rPr>
          <w:rFonts w:ascii="Arial" w:hAnsi="Arial" w:cs="Arial"/>
          <w:bCs/>
          <w:sz w:val="24"/>
          <w:szCs w:val="24"/>
        </w:rPr>
        <w:t xml:space="preserve"> </w:t>
      </w:r>
    </w:p>
    <w:p w14:paraId="4A60DBED" w14:textId="01931E7C" w:rsidR="00E82380" w:rsidRPr="00E82380" w:rsidRDefault="00E82380" w:rsidP="00242EF0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CapX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, ‘</w:t>
      </w:r>
      <w:r w:rsidRPr="00E82380">
        <w:rPr>
          <w:rFonts w:ascii="Arial" w:hAnsi="Arial" w:cs="Arial"/>
          <w:bCs/>
          <w:i/>
          <w:iCs/>
          <w:sz w:val="24"/>
          <w:szCs w:val="24"/>
        </w:rPr>
        <w:t>We’re here to make the case for popular capitalism</w:t>
      </w:r>
      <w:r>
        <w:rPr>
          <w:rFonts w:ascii="Arial" w:hAnsi="Arial" w:cs="Arial"/>
          <w:bCs/>
          <w:i/>
          <w:iCs/>
          <w:sz w:val="24"/>
          <w:szCs w:val="24"/>
        </w:rPr>
        <w:t>’</w:t>
      </w:r>
    </w:p>
    <w:p w14:paraId="4991447C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5E558E74" w14:textId="77777777" w:rsidTr="00194CE1">
        <w:tc>
          <w:tcPr>
            <w:tcW w:w="1242" w:type="dxa"/>
          </w:tcPr>
          <w:p w14:paraId="64FD23DC" w14:textId="1111D0A6" w:rsidR="00242EF0" w:rsidRPr="002C2F23" w:rsidRDefault="000E3129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1346E8B0" w14:textId="36F4EC69" w:rsidR="00242EF0" w:rsidRDefault="000E3129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0E3129">
        <w:rPr>
          <w:rFonts w:ascii="Arial" w:hAnsi="Arial" w:cs="Arial"/>
          <w:b/>
          <w:sz w:val="24"/>
          <w:szCs w:val="24"/>
        </w:rPr>
        <w:t>Ex-RAF cadet behind Nazi graffiti named as Aristedes Haynes</w:t>
      </w:r>
    </w:p>
    <w:p w14:paraId="3B3130C7" w14:textId="50EF9860" w:rsidR="000E3129" w:rsidRDefault="000E3129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566540FD" w14:textId="57ADF707" w:rsidR="000E3129" w:rsidRPr="000E3129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0E3129" w:rsidRPr="0065574F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https://www.bbc.co.uk/news/uk-wales-66882302</w:t>
        </w:r>
      </w:hyperlink>
      <w:r w:rsidR="000E3129">
        <w:rPr>
          <w:rFonts w:ascii="Arial" w:hAnsi="Arial" w:cs="Arial"/>
          <w:bCs/>
          <w:sz w:val="24"/>
          <w:szCs w:val="24"/>
        </w:rPr>
        <w:t xml:space="preserve"> </w:t>
      </w:r>
    </w:p>
    <w:p w14:paraId="225954AC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p w14:paraId="7434B5D2" w14:textId="5898291A" w:rsidR="000E3129" w:rsidRPr="000E3129" w:rsidRDefault="000E3129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0E3129">
        <w:rPr>
          <w:rFonts w:ascii="Arial" w:hAnsi="Arial" w:cs="Arial"/>
          <w:b/>
          <w:sz w:val="24"/>
          <w:szCs w:val="24"/>
        </w:rPr>
        <w:t>European action day against Islamophobia: Assessing the ongoing struggle of Muslims</w:t>
      </w:r>
    </w:p>
    <w:p w14:paraId="6D6066DB" w14:textId="76879637" w:rsidR="000E3129" w:rsidRDefault="000E3129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TRT</w:t>
      </w:r>
    </w:p>
    <w:p w14:paraId="2CED2BED" w14:textId="4A80547B" w:rsidR="000E3129" w:rsidRPr="000E3129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0E3129" w:rsidRPr="0065574F">
          <w:rPr>
            <w:rStyle w:val="Hyperlink"/>
            <w:rFonts w:ascii="Arial" w:hAnsi="Arial" w:cs="Arial"/>
            <w:bCs/>
            <w:sz w:val="24"/>
            <w:szCs w:val="24"/>
          </w:rPr>
          <w:t>https://www.trtworld.com/europe/european-action-day-against-islamophobia-assessing-the-ongoing-struggle-of-muslims-15067575</w:t>
        </w:r>
      </w:hyperlink>
      <w:r w:rsidR="000E3129">
        <w:rPr>
          <w:rFonts w:ascii="Arial" w:hAnsi="Arial" w:cs="Arial"/>
          <w:bCs/>
          <w:sz w:val="24"/>
          <w:szCs w:val="24"/>
        </w:rPr>
        <w:t xml:space="preserve"> </w:t>
      </w:r>
    </w:p>
    <w:p w14:paraId="44D2B743" w14:textId="77777777" w:rsidR="000E3129" w:rsidRDefault="000E3129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47CF5AF1" w14:textId="77777777" w:rsidTr="00194CE1">
        <w:tc>
          <w:tcPr>
            <w:tcW w:w="1242" w:type="dxa"/>
          </w:tcPr>
          <w:p w14:paraId="58120ED1" w14:textId="610307CD" w:rsidR="00242EF0" w:rsidRPr="002C2F23" w:rsidRDefault="000E3129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78E0A26B" w14:textId="76900FE8" w:rsidR="00242EF0" w:rsidRDefault="000E3129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0E3129">
        <w:rPr>
          <w:rFonts w:ascii="Arial" w:hAnsi="Arial" w:cs="Arial"/>
          <w:b/>
          <w:sz w:val="24"/>
          <w:szCs w:val="24"/>
        </w:rPr>
        <w:t>Q&amp;A: The ‘chilling effects’ of UK’s Prevent strategy on Muslims</w:t>
      </w:r>
    </w:p>
    <w:p w14:paraId="353F1314" w14:textId="41ED4BF1" w:rsidR="000E3129" w:rsidRDefault="000E3129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Sena </w:t>
      </w:r>
      <w:proofErr w:type="spellStart"/>
      <w:r>
        <w:rPr>
          <w:rFonts w:ascii="Arial" w:hAnsi="Arial" w:cs="Arial"/>
          <w:bCs/>
          <w:sz w:val="24"/>
          <w:szCs w:val="24"/>
        </w:rPr>
        <w:t>Serim</w:t>
      </w:r>
      <w:proofErr w:type="spellEnd"/>
    </w:p>
    <w:p w14:paraId="29134DF1" w14:textId="536301AB" w:rsidR="000E3129" w:rsidRPr="000E3129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0E3129" w:rsidRPr="0065574F">
          <w:rPr>
            <w:rStyle w:val="Hyperlink"/>
            <w:rFonts w:ascii="Arial" w:hAnsi="Arial" w:cs="Arial"/>
            <w:bCs/>
            <w:sz w:val="24"/>
            <w:szCs w:val="24"/>
          </w:rPr>
          <w:t>https://www.trtworld.com/discrimination/qanda-the-chilling-effects-of-uks-prevent-strategy-on-muslims-15079893</w:t>
        </w:r>
      </w:hyperlink>
      <w:r w:rsidR="000E3129">
        <w:rPr>
          <w:rFonts w:ascii="Arial" w:hAnsi="Arial" w:cs="Arial"/>
          <w:bCs/>
          <w:sz w:val="24"/>
          <w:szCs w:val="24"/>
        </w:rPr>
        <w:t xml:space="preserve"> </w:t>
      </w:r>
    </w:p>
    <w:p w14:paraId="67C5D982" w14:textId="77777777" w:rsidR="00242EF0" w:rsidRDefault="00242EF0" w:rsidP="00242E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2EF0" w:rsidRPr="002C2F23" w14:paraId="3845B9D4" w14:textId="77777777" w:rsidTr="00194CE1">
        <w:tc>
          <w:tcPr>
            <w:tcW w:w="1242" w:type="dxa"/>
          </w:tcPr>
          <w:p w14:paraId="2C364019" w14:textId="3EB7EFDB" w:rsidR="00242EF0" w:rsidRPr="002C2F23" w:rsidRDefault="00162008" w:rsidP="0019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2EF0">
              <w:rPr>
                <w:rFonts w:ascii="Arial" w:hAnsi="Arial" w:cs="Arial"/>
              </w:rPr>
              <w:t>.09.23</w:t>
            </w:r>
          </w:p>
        </w:tc>
      </w:tr>
    </w:tbl>
    <w:p w14:paraId="65F6BD13" w14:textId="34724082" w:rsidR="00242EF0" w:rsidRDefault="00162008" w:rsidP="00242EF0">
      <w:pPr>
        <w:spacing w:after="0"/>
        <w:rPr>
          <w:rFonts w:ascii="Arial" w:hAnsi="Arial" w:cs="Arial"/>
          <w:b/>
          <w:sz w:val="24"/>
          <w:szCs w:val="24"/>
        </w:rPr>
      </w:pPr>
      <w:r w:rsidRPr="00162008">
        <w:rPr>
          <w:rFonts w:ascii="Arial" w:hAnsi="Arial" w:cs="Arial"/>
          <w:b/>
          <w:sz w:val="24"/>
          <w:szCs w:val="24"/>
        </w:rPr>
        <w:t>Corbyn writes to Braverman after far-right extremist allowed into Britain</w:t>
      </w:r>
    </w:p>
    <w:p w14:paraId="090762DC" w14:textId="18FB88FD" w:rsidR="00162008" w:rsidRDefault="00162008" w:rsidP="00242E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Morning Star</w:t>
      </w:r>
    </w:p>
    <w:p w14:paraId="4D0246FA" w14:textId="6BDD00C8" w:rsidR="00162008" w:rsidRPr="00162008" w:rsidRDefault="00000000" w:rsidP="00242EF0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162008" w:rsidRPr="003A3376">
          <w:rPr>
            <w:rStyle w:val="Hyperlink"/>
            <w:rFonts w:ascii="Arial" w:hAnsi="Arial" w:cs="Arial"/>
            <w:bCs/>
            <w:sz w:val="24"/>
            <w:szCs w:val="24"/>
          </w:rPr>
          <w:t>https://morningstaronline.co.uk/article/b/corbyn-writes-braverman-after-far-right-extremist-allowed-britain</w:t>
        </w:r>
      </w:hyperlink>
      <w:r w:rsidR="00162008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0DF7C4EC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8BF0" w14:textId="77777777" w:rsidR="00E31E74" w:rsidRDefault="00E31E74" w:rsidP="00A01483">
      <w:pPr>
        <w:spacing w:after="0" w:line="240" w:lineRule="auto"/>
      </w:pPr>
      <w:r>
        <w:separator/>
      </w:r>
    </w:p>
  </w:endnote>
  <w:endnote w:type="continuationSeparator" w:id="0">
    <w:p w14:paraId="78921BBC" w14:textId="77777777" w:rsidR="00E31E74" w:rsidRDefault="00E31E74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FE19" w14:textId="77777777" w:rsidR="00E31E74" w:rsidRDefault="00E31E74" w:rsidP="00A01483">
      <w:pPr>
        <w:spacing w:after="0" w:line="240" w:lineRule="auto"/>
      </w:pPr>
      <w:r>
        <w:separator/>
      </w:r>
    </w:p>
  </w:footnote>
  <w:footnote w:type="continuationSeparator" w:id="0">
    <w:p w14:paraId="7818E51C" w14:textId="77777777" w:rsidR="00E31E74" w:rsidRDefault="00E31E74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E3129"/>
    <w:rsid w:val="000F6793"/>
    <w:rsid w:val="00153E8C"/>
    <w:rsid w:val="00162008"/>
    <w:rsid w:val="001A5942"/>
    <w:rsid w:val="001B705C"/>
    <w:rsid w:val="001C5258"/>
    <w:rsid w:val="00206B64"/>
    <w:rsid w:val="00230479"/>
    <w:rsid w:val="00242EF0"/>
    <w:rsid w:val="00253D35"/>
    <w:rsid w:val="002625AB"/>
    <w:rsid w:val="00266BF7"/>
    <w:rsid w:val="00281147"/>
    <w:rsid w:val="00297F55"/>
    <w:rsid w:val="002A5546"/>
    <w:rsid w:val="002C2F23"/>
    <w:rsid w:val="002C57EA"/>
    <w:rsid w:val="00347071"/>
    <w:rsid w:val="00347CA6"/>
    <w:rsid w:val="003B2ECB"/>
    <w:rsid w:val="003C072E"/>
    <w:rsid w:val="003C28DC"/>
    <w:rsid w:val="00401DFB"/>
    <w:rsid w:val="004142E6"/>
    <w:rsid w:val="00425CE6"/>
    <w:rsid w:val="0043036D"/>
    <w:rsid w:val="00440906"/>
    <w:rsid w:val="0046395E"/>
    <w:rsid w:val="00494E13"/>
    <w:rsid w:val="004D13D1"/>
    <w:rsid w:val="00514115"/>
    <w:rsid w:val="00544297"/>
    <w:rsid w:val="00545770"/>
    <w:rsid w:val="00550FE0"/>
    <w:rsid w:val="0056534A"/>
    <w:rsid w:val="005B78FC"/>
    <w:rsid w:val="005F40E8"/>
    <w:rsid w:val="005F7490"/>
    <w:rsid w:val="00613DAA"/>
    <w:rsid w:val="00616FF4"/>
    <w:rsid w:val="006204E9"/>
    <w:rsid w:val="00627494"/>
    <w:rsid w:val="00653CE3"/>
    <w:rsid w:val="00656859"/>
    <w:rsid w:val="00672E4B"/>
    <w:rsid w:val="00690718"/>
    <w:rsid w:val="006E0166"/>
    <w:rsid w:val="00700818"/>
    <w:rsid w:val="00737636"/>
    <w:rsid w:val="0078300B"/>
    <w:rsid w:val="007851F9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915975"/>
    <w:rsid w:val="00921A2C"/>
    <w:rsid w:val="00944D18"/>
    <w:rsid w:val="00965E20"/>
    <w:rsid w:val="00981C54"/>
    <w:rsid w:val="00A007CA"/>
    <w:rsid w:val="00A01483"/>
    <w:rsid w:val="00A130FF"/>
    <w:rsid w:val="00A52492"/>
    <w:rsid w:val="00A537A2"/>
    <w:rsid w:val="00A71F21"/>
    <w:rsid w:val="00AC4BFB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0A1C"/>
    <w:rsid w:val="00BE4A44"/>
    <w:rsid w:val="00BE7342"/>
    <w:rsid w:val="00BF3281"/>
    <w:rsid w:val="00C10AE0"/>
    <w:rsid w:val="00C21CD7"/>
    <w:rsid w:val="00C80C51"/>
    <w:rsid w:val="00C87B60"/>
    <w:rsid w:val="00C93037"/>
    <w:rsid w:val="00C9315E"/>
    <w:rsid w:val="00CA5984"/>
    <w:rsid w:val="00CC5609"/>
    <w:rsid w:val="00CF1515"/>
    <w:rsid w:val="00D07552"/>
    <w:rsid w:val="00D13B30"/>
    <w:rsid w:val="00D235B2"/>
    <w:rsid w:val="00D32942"/>
    <w:rsid w:val="00D466C7"/>
    <w:rsid w:val="00D55770"/>
    <w:rsid w:val="00DB1A35"/>
    <w:rsid w:val="00DB3283"/>
    <w:rsid w:val="00DB77EE"/>
    <w:rsid w:val="00DF59C1"/>
    <w:rsid w:val="00E20306"/>
    <w:rsid w:val="00E31E74"/>
    <w:rsid w:val="00E82380"/>
    <w:rsid w:val="00E84814"/>
    <w:rsid w:val="00EA115B"/>
    <w:rsid w:val="00EB2F1F"/>
    <w:rsid w:val="00EB6179"/>
    <w:rsid w:val="00F11BD3"/>
    <w:rsid w:val="00F60B80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watch.org/how-the-prevent-strategy-will-target-a-child-but-ignore-the-cause/" TargetMode="External"/><Relationship Id="rId13" Type="http://schemas.openxmlformats.org/officeDocument/2006/relationships/hyperlink" Target="https://www.gov.uk/government/speeches/home-secretary-delivers-an-update-on-prevent" TargetMode="External"/><Relationship Id="rId18" Type="http://schemas.openxmlformats.org/officeDocument/2006/relationships/hyperlink" Target="https://gnet-research.org/2023/09/04/conspiracy-theories-extremism-and-violence-why-and-when-do-conspiracy-beliefs-lead-to-violence/" TargetMode="External"/><Relationship Id="rId26" Type="http://schemas.openxmlformats.org/officeDocument/2006/relationships/hyperlink" Target="https://www.bbc.co.uk/news/uk-wales-66882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ddleeasteye.net/news/uk-suella-braverman-douglas-murray-perfectly-decent-views" TargetMode="External"/><Relationship Id="rId7" Type="http://schemas.openxmlformats.org/officeDocument/2006/relationships/hyperlink" Target="https://www.middleeasteye.net/news/uk-suella-braverman-douglas-murray-perfectly-decent-views" TargetMode="External"/><Relationship Id="rId12" Type="http://schemas.openxmlformats.org/officeDocument/2006/relationships/hyperlink" Target="https://educationhub.blog.gov.uk/2023/09/07/how-were-safeguarding-students-and-learners-from-radicalisation/" TargetMode="External"/><Relationship Id="rId17" Type="http://schemas.openxmlformats.org/officeDocument/2006/relationships/hyperlink" Target="https://www.preventwatch.org/prevent-strategy-2023-2024-academic-year/" TargetMode="External"/><Relationship Id="rId25" Type="http://schemas.openxmlformats.org/officeDocument/2006/relationships/hyperlink" Target="https://capx.co/suella-braverman-is-right-prevent-should-be-about-stopping-potential-terrorists-not-treating-them-as-victi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eetandmaxwell.co.uk/Product/Administrative-Law/Public-Law/Journal/30791427" TargetMode="External"/><Relationship Id="rId20" Type="http://schemas.openxmlformats.org/officeDocument/2006/relationships/hyperlink" Target="https://www.policeprofessional.com/news/significant-overhaul-of-prevent-on-track-with-new-home-office-guidance-published/" TargetMode="External"/><Relationship Id="rId29" Type="http://schemas.openxmlformats.org/officeDocument/2006/relationships/hyperlink" Target="https://morningstaronline.co.uk/article/b/corbyn-writes-braverman-after-far-right-extremist-allowed-brita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rningstaronline.co.uk/article/b/corbyn-writes-braverman-after-far-right-extremist-allowed-britain" TargetMode="External"/><Relationship Id="rId24" Type="http://schemas.openxmlformats.org/officeDocument/2006/relationships/hyperlink" Target="https://www.localgovernmentlawyer.co.uk/community-safety/393-community-safety-news/55053-government-issues-updated-guidance-on-prevent-du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out.open.ac.uk/strategy-and-policies/policies-and-statements/prevent-counter-terrorism-duty" TargetMode="External"/><Relationship Id="rId23" Type="http://schemas.openxmlformats.org/officeDocument/2006/relationships/hyperlink" Target="https://www.lgcplus.com/services/community-cohesion/tom-tugendhat-councils-must-review-their-prevent-policies-12-09-2023/" TargetMode="External"/><Relationship Id="rId28" Type="http://schemas.openxmlformats.org/officeDocument/2006/relationships/hyperlink" Target="https://www.trtworld.com/discrimination/qanda-the-chilling-effects-of-uks-prevent-strategy-on-muslims-15079893" TargetMode="External"/><Relationship Id="rId10" Type="http://schemas.openxmlformats.org/officeDocument/2006/relationships/hyperlink" Target="https://www.preventwatch.org/prevent-strategy-2023-2024-academic-year/" TargetMode="External"/><Relationship Id="rId19" Type="http://schemas.openxmlformats.org/officeDocument/2006/relationships/hyperlink" Target="https://www.independent.co.uk/news/uk/suella-braverman-mps-amnesty-international-uk-islamist-home-office-b2407192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tworld.com/discrimination/qanda-the-chilling-effects-of-uks-prevent-strategy-on-muslims-15079893" TargetMode="External"/><Relationship Id="rId14" Type="http://schemas.openxmlformats.org/officeDocument/2006/relationships/hyperlink" Target="https://www.preventwatch.org/how-the-prevent-strategy-will-target-a-child-but-ignore-the-cause/" TargetMode="External"/><Relationship Id="rId22" Type="http://schemas.openxmlformats.org/officeDocument/2006/relationships/hyperlink" Target="https://www.spectator.co.uk/article/braverman-backs-douglas-murray/" TargetMode="External"/><Relationship Id="rId27" Type="http://schemas.openxmlformats.org/officeDocument/2006/relationships/hyperlink" Target="https://www.trtworld.com/europe/european-action-day-against-islamophobia-assessing-the-ongoing-struggle-of-muslims-150675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18</cp:revision>
  <dcterms:created xsi:type="dcterms:W3CDTF">2017-12-04T09:01:00Z</dcterms:created>
  <dcterms:modified xsi:type="dcterms:W3CDTF">2023-10-04T11:33:00Z</dcterms:modified>
</cp:coreProperties>
</file>